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C898C" w14:textId="77777777" w:rsidR="00447B34" w:rsidRDefault="00812C4E">
      <w:pPr>
        <w:ind w:firstLine="426"/>
        <w:jc w:val="both"/>
      </w:pPr>
      <w:r>
        <w:t xml:space="preserve">                                     </w:t>
      </w:r>
      <w:r>
        <w:rPr>
          <w:rFonts w:ascii="Bookman Old Style" w:eastAsia="Bookman Old Style" w:hAnsi="Bookman Old Style" w:cs="Bookman Old Style"/>
          <w:noProof/>
          <w:sz w:val="28"/>
          <w:szCs w:val="28"/>
        </w:rPr>
        <w:drawing>
          <wp:inline distT="0" distB="0" distL="0" distR="0" wp14:anchorId="41696FD8" wp14:editId="04F4883D">
            <wp:extent cx="1022138" cy="781738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>
        <w:rPr>
          <w:rFonts w:ascii="Bookman Old Style" w:eastAsia="Bookman Old Style" w:hAnsi="Bookman Old Style" w:cs="Bookman Old Style"/>
          <w:noProof/>
          <w:sz w:val="28"/>
          <w:szCs w:val="28"/>
        </w:rPr>
        <w:drawing>
          <wp:inline distT="0" distB="0" distL="0" distR="0" wp14:anchorId="341B4CAD" wp14:editId="16594B63">
            <wp:extent cx="587340" cy="614786"/>
            <wp:effectExtent l="0" t="0" r="0" b="0"/>
            <wp:docPr id="3" name="image3.png" descr="C:\Users\Utente\Desktop\IMMAGINI SFIZIOSE\loghi e stemmi\repubb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 descr="C:\Users\Utente\Desktop\IMMAGINI SFIZIOSE\loghi e stemmi\repubblica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>
        <w:rPr>
          <w:rFonts w:ascii="Courier New" w:eastAsia="Courier New" w:hAnsi="Courier New" w:cs="Courier New"/>
          <w:b/>
          <w:noProof/>
        </w:rPr>
        <w:drawing>
          <wp:inline distT="0" distB="0" distL="0" distR="0" wp14:anchorId="7AADD3D4" wp14:editId="79A45510">
            <wp:extent cx="775335" cy="564515"/>
            <wp:effectExtent l="0" t="0" r="0" b="0"/>
            <wp:docPr id="2" name="image2.png" descr="Unione Europe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Unione Europea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CE576EE" w14:textId="77777777" w:rsidR="00447B34" w:rsidRDefault="00812C4E">
      <w:pPr>
        <w:rPr>
          <w:rFonts w:ascii="Century Gothic" w:eastAsia="Century Gothic" w:hAnsi="Century Gothic" w:cs="Century Gothic"/>
          <w:b/>
          <w:sz w:val="20"/>
          <w:szCs w:val="20"/>
        </w:rPr>
      </w:pPr>
      <w:r>
        <w:rPr>
          <w:rFonts w:ascii="Century Gothic" w:eastAsia="Century Gothic" w:hAnsi="Century Gothic" w:cs="Century Gothic"/>
        </w:rPr>
        <w:t xml:space="preserve">  </w:t>
      </w:r>
      <w:r>
        <w:rPr>
          <w:rFonts w:ascii="Century Gothic" w:eastAsia="Century Gothic" w:hAnsi="Century Gothic" w:cs="Century Gothic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  <w:t xml:space="preserve">     </w:t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  <w:t xml:space="preserve"> </w:t>
      </w:r>
      <w:r>
        <w:rPr>
          <w:rFonts w:ascii="Century Gothic" w:eastAsia="Century Gothic" w:hAnsi="Century Gothic" w:cs="Century Gothic"/>
          <w:b/>
          <w:sz w:val="20"/>
          <w:szCs w:val="20"/>
        </w:rPr>
        <w:tab/>
        <w:t xml:space="preserve">        </w:t>
      </w:r>
    </w:p>
    <w:p w14:paraId="6A1075B4" w14:textId="77777777" w:rsidR="00447B34" w:rsidRDefault="00812C4E">
      <w:pPr>
        <w:jc w:val="center"/>
        <w:rPr>
          <w:rFonts w:ascii="Century Gothic" w:eastAsia="Century Gothic" w:hAnsi="Century Gothic" w:cs="Century Gothic"/>
          <w:b/>
          <w:sz w:val="16"/>
          <w:szCs w:val="16"/>
        </w:rPr>
      </w:pPr>
      <w:r>
        <w:rPr>
          <w:rFonts w:ascii="Century Gothic" w:eastAsia="Century Gothic" w:hAnsi="Century Gothic" w:cs="Century Gothic"/>
          <w:b/>
          <w:sz w:val="20"/>
          <w:szCs w:val="20"/>
        </w:rPr>
        <w:t xml:space="preserve">  </w:t>
      </w:r>
      <w:r>
        <w:rPr>
          <w:rFonts w:ascii="Century Gothic" w:eastAsia="Century Gothic" w:hAnsi="Century Gothic" w:cs="Century Gothic"/>
          <w:b/>
          <w:sz w:val="16"/>
          <w:szCs w:val="16"/>
        </w:rPr>
        <w:t xml:space="preserve">LICEO    "T O M </w:t>
      </w:r>
      <w:proofErr w:type="spellStart"/>
      <w:r>
        <w:rPr>
          <w:rFonts w:ascii="Century Gothic" w:eastAsia="Century Gothic" w:hAnsi="Century Gothic" w:cs="Century Gothic"/>
          <w:b/>
          <w:sz w:val="16"/>
          <w:szCs w:val="16"/>
        </w:rPr>
        <w:t>M</w:t>
      </w:r>
      <w:proofErr w:type="spellEnd"/>
      <w:r>
        <w:rPr>
          <w:rFonts w:ascii="Century Gothic" w:eastAsia="Century Gothic" w:hAnsi="Century Gothic" w:cs="Century Gothic"/>
          <w:b/>
          <w:sz w:val="16"/>
          <w:szCs w:val="16"/>
        </w:rPr>
        <w:t xml:space="preserve"> A S O   S T I G L I A N I”</w:t>
      </w:r>
    </w:p>
    <w:p w14:paraId="14807427" w14:textId="77777777" w:rsidR="00447B34" w:rsidRDefault="00812C4E">
      <w:pPr>
        <w:jc w:val="center"/>
        <w:rPr>
          <w:rFonts w:ascii="Century Gothic" w:eastAsia="Century Gothic" w:hAnsi="Century Gothic" w:cs="Century Gothic"/>
          <w:b/>
          <w:sz w:val="16"/>
          <w:szCs w:val="16"/>
        </w:rPr>
      </w:pPr>
      <w:r>
        <w:rPr>
          <w:rFonts w:ascii="Century Gothic" w:eastAsia="Century Gothic" w:hAnsi="Century Gothic" w:cs="Century Gothic"/>
          <w:sz w:val="16"/>
          <w:szCs w:val="16"/>
        </w:rPr>
        <w:t xml:space="preserve">indirizzi: </w:t>
      </w:r>
      <w:r>
        <w:rPr>
          <w:rFonts w:ascii="Century Gothic" w:eastAsia="Century Gothic" w:hAnsi="Century Gothic" w:cs="Century Gothic"/>
          <w:b/>
          <w:sz w:val="16"/>
          <w:szCs w:val="16"/>
        </w:rPr>
        <w:t xml:space="preserve">L I C E </w:t>
      </w:r>
      <w:proofErr w:type="gramStart"/>
      <w:r>
        <w:rPr>
          <w:rFonts w:ascii="Century Gothic" w:eastAsia="Century Gothic" w:hAnsi="Century Gothic" w:cs="Century Gothic"/>
          <w:b/>
          <w:sz w:val="16"/>
          <w:szCs w:val="16"/>
        </w:rPr>
        <w:t>O  delle</w:t>
      </w:r>
      <w:proofErr w:type="gramEnd"/>
      <w:r>
        <w:rPr>
          <w:rFonts w:ascii="Century Gothic" w:eastAsia="Century Gothic" w:hAnsi="Century Gothic" w:cs="Century Gothic"/>
          <w:b/>
          <w:sz w:val="16"/>
          <w:szCs w:val="16"/>
        </w:rPr>
        <w:t xml:space="preserve"> SCIENZE UMANE - LICEO delle SCIENZE UMANE </w:t>
      </w:r>
      <w:proofErr w:type="spellStart"/>
      <w:r>
        <w:rPr>
          <w:rFonts w:ascii="Century Gothic" w:eastAsia="Century Gothic" w:hAnsi="Century Gothic" w:cs="Century Gothic"/>
          <w:b/>
          <w:sz w:val="16"/>
          <w:szCs w:val="16"/>
        </w:rPr>
        <w:t>opz</w:t>
      </w:r>
      <w:proofErr w:type="spellEnd"/>
      <w:r>
        <w:rPr>
          <w:rFonts w:ascii="Century Gothic" w:eastAsia="Century Gothic" w:hAnsi="Century Gothic" w:cs="Century Gothic"/>
          <w:b/>
          <w:sz w:val="16"/>
          <w:szCs w:val="16"/>
        </w:rPr>
        <w:t>. ECONOMICO SOCIALE</w:t>
      </w:r>
    </w:p>
    <w:p w14:paraId="1EF4B604" w14:textId="77777777" w:rsidR="00447B34" w:rsidRDefault="00812C4E">
      <w:pPr>
        <w:jc w:val="center"/>
        <w:rPr>
          <w:rFonts w:ascii="Century Gothic" w:eastAsia="Century Gothic" w:hAnsi="Century Gothic" w:cs="Century Gothic"/>
          <w:b/>
          <w:sz w:val="16"/>
          <w:szCs w:val="16"/>
        </w:rPr>
      </w:pPr>
      <w:r>
        <w:rPr>
          <w:rFonts w:ascii="Century Gothic" w:eastAsia="Century Gothic" w:hAnsi="Century Gothic" w:cs="Century Gothic"/>
          <w:b/>
          <w:sz w:val="16"/>
          <w:szCs w:val="16"/>
        </w:rPr>
        <w:t>LICEO LINGUISTICO – LICEO MUSICALE</w:t>
      </w:r>
    </w:p>
    <w:p w14:paraId="2CF7739F" w14:textId="77777777" w:rsidR="00447B34" w:rsidRDefault="00812C4E">
      <w:pPr>
        <w:jc w:val="center"/>
        <w:rPr>
          <w:rFonts w:ascii="Century Gothic" w:eastAsia="Century Gothic" w:hAnsi="Century Gothic" w:cs="Century Gothic"/>
          <w:b/>
          <w:sz w:val="16"/>
          <w:szCs w:val="16"/>
        </w:rPr>
      </w:pPr>
      <w:r>
        <w:rPr>
          <w:rFonts w:ascii="Wingdings" w:eastAsia="Wingdings" w:hAnsi="Wingdings" w:cs="Wingdings"/>
          <w:b/>
          <w:sz w:val="16"/>
          <w:szCs w:val="16"/>
        </w:rPr>
        <w:t>🖂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 Via </w:t>
      </w:r>
      <w:proofErr w:type="spellStart"/>
      <w:r>
        <w:rPr>
          <w:rFonts w:ascii="Century Gothic" w:eastAsia="Century Gothic" w:hAnsi="Century Gothic" w:cs="Century Gothic"/>
          <w:sz w:val="16"/>
          <w:szCs w:val="16"/>
        </w:rPr>
        <w:t>Lanera</w:t>
      </w:r>
      <w:proofErr w:type="spellEnd"/>
      <w:r>
        <w:rPr>
          <w:rFonts w:ascii="Century Gothic" w:eastAsia="Century Gothic" w:hAnsi="Century Gothic" w:cs="Century Gothic"/>
          <w:sz w:val="16"/>
          <w:szCs w:val="16"/>
        </w:rPr>
        <w:t xml:space="preserve">, 61 - </w:t>
      </w:r>
      <w:proofErr w:type="gramStart"/>
      <w:r>
        <w:rPr>
          <w:rFonts w:ascii="Century Gothic" w:eastAsia="Century Gothic" w:hAnsi="Century Gothic" w:cs="Century Gothic"/>
          <w:b/>
          <w:sz w:val="16"/>
          <w:szCs w:val="16"/>
        </w:rPr>
        <w:t>75100  MATERA</w:t>
      </w:r>
      <w:proofErr w:type="gramEnd"/>
      <w:r>
        <w:rPr>
          <w:rFonts w:ascii="Century Gothic" w:eastAsia="Century Gothic" w:hAnsi="Century Gothic" w:cs="Century Gothic"/>
          <w:sz w:val="16"/>
          <w:szCs w:val="16"/>
        </w:rPr>
        <w:t xml:space="preserve"> -  Tel. </w:t>
      </w:r>
      <w:r>
        <w:rPr>
          <w:rFonts w:ascii="Noto Sans Symbols" w:eastAsia="Noto Sans Symbols" w:hAnsi="Noto Sans Symbols" w:cs="Noto Sans Symbols"/>
          <w:b/>
          <w:sz w:val="16"/>
          <w:szCs w:val="16"/>
        </w:rPr>
        <w:t>🕿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 e Fax: </w:t>
      </w:r>
      <w:r>
        <w:rPr>
          <w:rFonts w:ascii="Century Gothic" w:eastAsia="Century Gothic" w:hAnsi="Century Gothic" w:cs="Century Gothic"/>
          <w:b/>
          <w:sz w:val="16"/>
          <w:szCs w:val="16"/>
        </w:rPr>
        <w:t>0835-333741</w:t>
      </w:r>
      <w:r>
        <w:rPr>
          <w:rFonts w:ascii="Century Gothic" w:eastAsia="Century Gothic" w:hAnsi="Century Gothic" w:cs="Century Gothic"/>
          <w:sz w:val="16"/>
          <w:szCs w:val="16"/>
        </w:rPr>
        <w:t xml:space="preserve"> - </w:t>
      </w:r>
      <w:r>
        <w:rPr>
          <w:rFonts w:ascii="Century Gothic" w:eastAsia="Century Gothic" w:hAnsi="Century Gothic" w:cs="Century Gothic"/>
          <w:b/>
          <w:sz w:val="16"/>
          <w:szCs w:val="16"/>
        </w:rPr>
        <w:t>C.F.80001060773</w:t>
      </w:r>
    </w:p>
    <w:p w14:paraId="2C1B6F22" w14:textId="77777777" w:rsidR="00447B34" w:rsidRDefault="00FD4DBB">
      <w:pPr>
        <w:jc w:val="center"/>
        <w:rPr>
          <w:rFonts w:ascii="Century Gothic" w:eastAsia="Century Gothic" w:hAnsi="Century Gothic" w:cs="Century Gothic"/>
          <w:b/>
          <w:sz w:val="16"/>
          <w:szCs w:val="16"/>
          <w:u w:val="single"/>
        </w:rPr>
      </w:pPr>
      <w:hyperlink r:id="rId8">
        <w:r w:rsidR="00812C4E">
          <w:rPr>
            <w:rFonts w:ascii="Century Gothic" w:eastAsia="Century Gothic" w:hAnsi="Century Gothic" w:cs="Century Gothic"/>
            <w:b/>
            <w:color w:val="0000FF"/>
            <w:sz w:val="16"/>
            <w:szCs w:val="16"/>
            <w:u w:val="single"/>
          </w:rPr>
          <w:t>www.liceotommasostigliani.gov.it</w:t>
        </w:r>
      </w:hyperlink>
      <w:r w:rsidR="00812C4E">
        <w:rPr>
          <w:rFonts w:ascii="Century Gothic" w:eastAsia="Century Gothic" w:hAnsi="Century Gothic" w:cs="Century Gothic"/>
          <w:b/>
          <w:sz w:val="16"/>
          <w:szCs w:val="16"/>
        </w:rPr>
        <w:t xml:space="preserve"> </w:t>
      </w:r>
      <w:r w:rsidR="00812C4E">
        <w:rPr>
          <w:rFonts w:ascii="Century Gothic" w:eastAsia="Century Gothic" w:hAnsi="Century Gothic" w:cs="Century Gothic"/>
          <w:b/>
          <w:color w:val="0000FF"/>
          <w:sz w:val="16"/>
          <w:szCs w:val="16"/>
          <w:u w:val="single"/>
        </w:rPr>
        <w:t xml:space="preserve">       </w:t>
      </w:r>
      <w:r w:rsidR="00812C4E">
        <w:rPr>
          <w:rFonts w:ascii="Century Gothic" w:eastAsia="Century Gothic" w:hAnsi="Century Gothic" w:cs="Century Gothic"/>
          <w:sz w:val="16"/>
          <w:szCs w:val="16"/>
          <w:u w:val="single"/>
        </w:rPr>
        <w:t xml:space="preserve"> </w:t>
      </w:r>
      <w:proofErr w:type="gramStart"/>
      <w:r w:rsidR="00812C4E">
        <w:rPr>
          <w:rFonts w:ascii="Century Gothic" w:eastAsia="Century Gothic" w:hAnsi="Century Gothic" w:cs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812C4E">
        <w:rPr>
          <w:rFonts w:ascii="Century Gothic" w:eastAsia="Century Gothic" w:hAnsi="Century Gothic" w:cs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812C4E">
        <w:rPr>
          <w:rFonts w:ascii="Century Gothic" w:eastAsia="Century Gothic" w:hAnsi="Century Gothic" w:cs="Century Gothic"/>
          <w:b/>
          <w:sz w:val="16"/>
          <w:szCs w:val="16"/>
          <w:u w:val="single"/>
        </w:rPr>
        <w:t xml:space="preserve"> </w:t>
      </w:r>
    </w:p>
    <w:p w14:paraId="3383330F" w14:textId="77777777" w:rsidR="00447B34" w:rsidRDefault="00FD4DBB">
      <w:pPr>
        <w:jc w:val="center"/>
        <w:rPr>
          <w:rFonts w:ascii="Century Gothic" w:eastAsia="Century Gothic" w:hAnsi="Century Gothic" w:cs="Century Gothic"/>
          <w:b/>
          <w:color w:val="0000FF"/>
          <w:sz w:val="16"/>
          <w:szCs w:val="16"/>
          <w:u w:val="single"/>
        </w:rPr>
      </w:pPr>
      <w:hyperlink r:id="rId9">
        <w:r w:rsidR="00812C4E">
          <w:rPr>
            <w:rFonts w:ascii="Century Gothic" w:eastAsia="Century Gothic" w:hAnsi="Century Gothic" w:cs="Century Gothic"/>
            <w:b/>
            <w:color w:val="0000FF"/>
            <w:sz w:val="16"/>
            <w:szCs w:val="16"/>
            <w:u w:val="single"/>
          </w:rPr>
          <w:t>mtpm01000g@pec.istruzioneit</w:t>
        </w:r>
      </w:hyperlink>
    </w:p>
    <w:p w14:paraId="4B4A99C5" w14:textId="77777777" w:rsidR="00447B34" w:rsidRDefault="00447B34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638"/>
        </w:tabs>
        <w:jc w:val="center"/>
        <w:rPr>
          <w:rFonts w:ascii="Times New Roman" w:eastAsia="Times New Roman" w:hAnsi="Times New Roman" w:cs="Times New Roman"/>
          <w:color w:val="000000"/>
        </w:rPr>
      </w:pPr>
    </w:p>
    <w:p w14:paraId="07F9F3CF" w14:textId="77777777" w:rsidR="00447B34" w:rsidRDefault="00447B34">
      <w:pPr>
        <w:jc w:val="center"/>
      </w:pPr>
    </w:p>
    <w:p w14:paraId="1B0B0C7E" w14:textId="3386395A" w:rsidR="00447B34" w:rsidRDefault="00FD4DBB">
      <w:pPr>
        <w:jc w:val="center"/>
        <w:rPr>
          <w:sz w:val="72"/>
          <w:szCs w:val="72"/>
        </w:rPr>
      </w:pPr>
      <w:r>
        <w:rPr>
          <w:sz w:val="72"/>
          <w:szCs w:val="72"/>
        </w:rPr>
        <w:t>SCIENZE UMANE</w:t>
      </w:r>
    </w:p>
    <w:p w14:paraId="11EAEB68" w14:textId="77777777" w:rsidR="00447B34" w:rsidRDefault="00812C4E">
      <w:pPr>
        <w:rPr>
          <w:sz w:val="40"/>
          <w:szCs w:val="40"/>
        </w:rPr>
      </w:pPr>
      <w:r>
        <w:rPr>
          <w:sz w:val="48"/>
          <w:szCs w:val="48"/>
        </w:rPr>
        <w:t xml:space="preserve">                </w:t>
      </w:r>
    </w:p>
    <w:p w14:paraId="7C55C002" w14:textId="77777777" w:rsidR="00447B34" w:rsidRDefault="00812C4E">
      <w:pPr>
        <w:jc w:val="center"/>
        <w:rPr>
          <w:sz w:val="40"/>
          <w:szCs w:val="40"/>
        </w:rPr>
      </w:pPr>
      <w:r>
        <w:rPr>
          <w:sz w:val="40"/>
          <w:szCs w:val="40"/>
        </w:rPr>
        <w:t>RUBRICA DELLE COMPETENZE DEL 1^ BIENNIO</w:t>
      </w:r>
    </w:p>
    <w:p w14:paraId="00B3F4A8" w14:textId="77777777" w:rsidR="00447B34" w:rsidRDefault="00447B34">
      <w:pPr>
        <w:jc w:val="center"/>
        <w:rPr>
          <w:sz w:val="40"/>
          <w:szCs w:val="40"/>
        </w:rPr>
      </w:pPr>
    </w:p>
    <w:tbl>
      <w:tblPr>
        <w:tblStyle w:val="a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"/>
        <w:gridCol w:w="2135"/>
        <w:gridCol w:w="1364"/>
        <w:gridCol w:w="1351"/>
        <w:gridCol w:w="8"/>
        <w:gridCol w:w="1423"/>
        <w:gridCol w:w="1526"/>
        <w:gridCol w:w="1667"/>
      </w:tblGrid>
      <w:tr w:rsidR="00447B34" w14:paraId="1F019D86" w14:textId="77777777">
        <w:tc>
          <w:tcPr>
            <w:tcW w:w="444" w:type="dxa"/>
            <w:vMerge w:val="restart"/>
            <w:shd w:val="clear" w:color="auto" w:fill="E4ACFF"/>
          </w:tcPr>
          <w:p w14:paraId="12BD821D" w14:textId="77777777" w:rsidR="00447B34" w:rsidRDefault="00447B34">
            <w:pPr>
              <w:rPr>
                <w:b/>
                <w:color w:val="4472C4"/>
                <w:sz w:val="18"/>
                <w:szCs w:val="18"/>
              </w:rPr>
            </w:pPr>
          </w:p>
          <w:p w14:paraId="0B35450B" w14:textId="77777777" w:rsidR="00447B34" w:rsidRDefault="00447B34">
            <w:pPr>
              <w:jc w:val="center"/>
              <w:rPr>
                <w:b/>
                <w:color w:val="4472C4"/>
                <w:sz w:val="18"/>
                <w:szCs w:val="18"/>
              </w:rPr>
            </w:pPr>
          </w:p>
          <w:p w14:paraId="15A65FF3" w14:textId="77777777" w:rsidR="00447B34" w:rsidRDefault="00447B34">
            <w:pPr>
              <w:jc w:val="center"/>
              <w:rPr>
                <w:b/>
                <w:color w:val="4472C4"/>
                <w:sz w:val="18"/>
                <w:szCs w:val="18"/>
              </w:rPr>
            </w:pPr>
          </w:p>
          <w:p w14:paraId="2ABB97CD" w14:textId="77777777" w:rsidR="00447B34" w:rsidRDefault="00447B34">
            <w:pPr>
              <w:rPr>
                <w:b/>
                <w:color w:val="4472C4"/>
                <w:sz w:val="18"/>
                <w:szCs w:val="18"/>
              </w:rPr>
            </w:pPr>
          </w:p>
          <w:p w14:paraId="79BB5D3D" w14:textId="77777777" w:rsidR="00447B34" w:rsidRDefault="00447B34">
            <w:pPr>
              <w:rPr>
                <w:b/>
                <w:color w:val="4472C4"/>
                <w:sz w:val="18"/>
                <w:szCs w:val="18"/>
              </w:rPr>
            </w:pPr>
          </w:p>
          <w:p w14:paraId="23F4D37A" w14:textId="77777777" w:rsidR="00447B34" w:rsidRDefault="00447B34">
            <w:pPr>
              <w:rPr>
                <w:b/>
                <w:color w:val="4472C4"/>
                <w:sz w:val="18"/>
                <w:szCs w:val="18"/>
              </w:rPr>
            </w:pPr>
          </w:p>
          <w:p w14:paraId="0261B72E" w14:textId="77777777" w:rsidR="00447B34" w:rsidRDefault="00447B34">
            <w:pPr>
              <w:rPr>
                <w:b/>
                <w:color w:val="4472C4"/>
                <w:sz w:val="18"/>
                <w:szCs w:val="18"/>
              </w:rPr>
            </w:pPr>
          </w:p>
          <w:p w14:paraId="79BD1A9A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</w:t>
            </w:r>
          </w:p>
          <w:p w14:paraId="66B27D4E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  <w:p w14:paraId="687E17BD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</w:t>
            </w:r>
          </w:p>
          <w:p w14:paraId="486197E9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  <w:p w14:paraId="630D8ED9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</w:p>
          <w:p w14:paraId="1A2E066F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Z</w:t>
            </w:r>
          </w:p>
          <w:p w14:paraId="72B97D81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  <w:p w14:paraId="5110AC02" w14:textId="77777777" w:rsidR="00447B34" w:rsidRDefault="00447B34">
            <w:pPr>
              <w:jc w:val="center"/>
              <w:rPr>
                <w:b/>
                <w:color w:val="000000"/>
              </w:rPr>
            </w:pPr>
          </w:p>
          <w:p w14:paraId="07A3A32B" w14:textId="77777777" w:rsidR="00447B34" w:rsidRDefault="00447B34">
            <w:pPr>
              <w:jc w:val="center"/>
              <w:rPr>
                <w:b/>
                <w:color w:val="000000"/>
              </w:rPr>
            </w:pPr>
          </w:p>
          <w:p w14:paraId="2BB76551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</w:t>
            </w:r>
          </w:p>
          <w:p w14:paraId="35B68CD9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</w:t>
            </w:r>
          </w:p>
          <w:p w14:paraId="3746320E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  <w:p w14:paraId="1AFB1908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</w:t>
            </w:r>
          </w:p>
          <w:p w14:paraId="2DFC087F" w14:textId="77777777" w:rsidR="00447B34" w:rsidRDefault="00812C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</w:t>
            </w:r>
          </w:p>
          <w:p w14:paraId="38DEB9A4" w14:textId="77777777" w:rsidR="00447B34" w:rsidRDefault="00447B34">
            <w:pPr>
              <w:jc w:val="center"/>
              <w:rPr>
                <w:b/>
                <w:color w:val="000000"/>
              </w:rPr>
            </w:pPr>
          </w:p>
          <w:p w14:paraId="5384A9AF" w14:textId="77777777" w:rsidR="00447B34" w:rsidRDefault="00447B34">
            <w:pPr>
              <w:jc w:val="center"/>
              <w:rPr>
                <w:b/>
                <w:color w:val="000000"/>
              </w:rPr>
            </w:pPr>
          </w:p>
          <w:p w14:paraId="236E8800" w14:textId="77777777" w:rsidR="00447B34" w:rsidRDefault="00447B34">
            <w:pPr>
              <w:jc w:val="center"/>
              <w:rPr>
                <w:b/>
                <w:color w:val="000000"/>
              </w:rPr>
            </w:pPr>
          </w:p>
          <w:p w14:paraId="62643147" w14:textId="77777777" w:rsidR="00447B34" w:rsidRDefault="00447B34">
            <w:pPr>
              <w:jc w:val="center"/>
              <w:rPr>
                <w:b/>
                <w:color w:val="000000"/>
              </w:rPr>
            </w:pPr>
          </w:p>
          <w:p w14:paraId="38C3635C" w14:textId="77777777" w:rsidR="00447B34" w:rsidRDefault="00447B34">
            <w:pPr>
              <w:jc w:val="center"/>
              <w:rPr>
                <w:b/>
                <w:color w:val="000000"/>
              </w:rPr>
            </w:pPr>
          </w:p>
          <w:p w14:paraId="3AC78FD9" w14:textId="77777777" w:rsidR="00447B34" w:rsidRDefault="00447B34">
            <w:pPr>
              <w:jc w:val="center"/>
              <w:rPr>
                <w:b/>
                <w:color w:val="000000"/>
              </w:rPr>
            </w:pPr>
          </w:p>
          <w:p w14:paraId="14E63FFE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6031A3AD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6B610AB9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04E5441C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6A72A509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4B323352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5FE79D97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53958AA9" w14:textId="77777777" w:rsidR="00447B34" w:rsidRDefault="00447B34">
            <w:pPr>
              <w:jc w:val="center"/>
              <w:rPr>
                <w:b/>
              </w:rPr>
            </w:pPr>
          </w:p>
          <w:p w14:paraId="2AF5694F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  <w:p w14:paraId="23D5D577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  <w:p w14:paraId="5D6B00EF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  <w:p w14:paraId="6D0FAE55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0D9FE719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  <w:p w14:paraId="4A715311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Z</w:t>
            </w:r>
          </w:p>
          <w:p w14:paraId="788C9AB9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4518AC75" w14:textId="77777777" w:rsidR="00447B34" w:rsidRDefault="00447B34">
            <w:pPr>
              <w:jc w:val="center"/>
              <w:rPr>
                <w:b/>
              </w:rPr>
            </w:pPr>
          </w:p>
          <w:p w14:paraId="5E9CEB14" w14:textId="77777777" w:rsidR="00447B34" w:rsidRDefault="00447B34">
            <w:pPr>
              <w:jc w:val="center"/>
              <w:rPr>
                <w:b/>
              </w:rPr>
            </w:pPr>
          </w:p>
          <w:p w14:paraId="44F351A8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U</w:t>
            </w:r>
          </w:p>
          <w:p w14:paraId="45906961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  <w:p w14:paraId="502795CA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  <w:p w14:paraId="19AA4146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  <w:p w14:paraId="3396DA92" w14:textId="77777777" w:rsidR="00447B34" w:rsidRDefault="00812C4E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  <w:p w14:paraId="3D4BD919" w14:textId="77777777" w:rsidR="00447B34" w:rsidRDefault="00447B34">
            <w:pPr>
              <w:jc w:val="center"/>
              <w:rPr>
                <w:b/>
              </w:rPr>
            </w:pPr>
          </w:p>
          <w:p w14:paraId="21D4678E" w14:textId="77777777" w:rsidR="00447B34" w:rsidRDefault="00447B34">
            <w:pPr>
              <w:jc w:val="center"/>
              <w:rPr>
                <w:b/>
              </w:rPr>
            </w:pPr>
          </w:p>
          <w:p w14:paraId="6C957366" w14:textId="77777777" w:rsidR="00447B34" w:rsidRDefault="00447B34">
            <w:pPr>
              <w:jc w:val="center"/>
              <w:rPr>
                <w:b/>
              </w:rPr>
            </w:pPr>
          </w:p>
          <w:p w14:paraId="3C78EE77" w14:textId="77777777" w:rsidR="00447B34" w:rsidRDefault="00447B34">
            <w:pPr>
              <w:jc w:val="center"/>
              <w:rPr>
                <w:b/>
              </w:rPr>
            </w:pPr>
          </w:p>
          <w:p w14:paraId="06611FFA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57147E01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4832D171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6099B729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04149B4E" w14:textId="77777777" w:rsidR="00447B34" w:rsidRDefault="00447B34">
            <w:pPr>
              <w:rPr>
                <w:b/>
                <w:sz w:val="18"/>
                <w:szCs w:val="18"/>
              </w:rPr>
            </w:pPr>
          </w:p>
          <w:p w14:paraId="2596B908" w14:textId="77777777" w:rsidR="00447B34" w:rsidRDefault="00447B34">
            <w:pPr>
              <w:jc w:val="center"/>
              <w:rPr>
                <w:b/>
              </w:rPr>
            </w:pPr>
          </w:p>
          <w:p w14:paraId="22453C81" w14:textId="77777777" w:rsidR="00447B34" w:rsidRDefault="00447B34">
            <w:pPr>
              <w:jc w:val="center"/>
              <w:rPr>
                <w:b/>
              </w:rPr>
            </w:pPr>
          </w:p>
          <w:p w14:paraId="552ED71C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00FF3A7F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5A73CE23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27B7F0CE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569DD6D7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0047E54E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613483BA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36AE5EB9" w14:textId="77777777" w:rsidR="00447B34" w:rsidRDefault="00447B34">
            <w:pPr>
              <w:jc w:val="center"/>
              <w:rPr>
                <w:b/>
                <w:sz w:val="18"/>
                <w:szCs w:val="18"/>
              </w:rPr>
            </w:pPr>
          </w:p>
          <w:p w14:paraId="5A74B380" w14:textId="77777777" w:rsidR="00447B34" w:rsidRDefault="00447B34">
            <w:pPr>
              <w:rPr>
                <w:b/>
                <w:sz w:val="18"/>
                <w:szCs w:val="18"/>
              </w:rPr>
            </w:pPr>
          </w:p>
          <w:p w14:paraId="4A171C9A" w14:textId="77777777" w:rsidR="00447B34" w:rsidRDefault="00447B34">
            <w:pPr>
              <w:rPr>
                <w:b/>
                <w:sz w:val="18"/>
                <w:szCs w:val="18"/>
              </w:rPr>
            </w:pPr>
          </w:p>
        </w:tc>
        <w:tc>
          <w:tcPr>
            <w:tcW w:w="2135" w:type="dxa"/>
            <w:shd w:val="clear" w:color="auto" w:fill="D0FFB3"/>
          </w:tcPr>
          <w:p w14:paraId="73B11762" w14:textId="77777777" w:rsidR="00447B34" w:rsidRDefault="00812C4E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6BDB09D4" w14:textId="77777777" w:rsidR="00447B34" w:rsidRDefault="00812C4E">
            <w:pPr>
              <w:rPr>
                <w:b/>
                <w:color w:val="7030A0"/>
                <w:sz w:val="20"/>
                <w:szCs w:val="20"/>
              </w:rPr>
            </w:pPr>
            <w:r>
              <w:rPr>
                <w:b/>
                <w:color w:val="7030A0"/>
                <w:sz w:val="20"/>
                <w:szCs w:val="20"/>
              </w:rPr>
              <w:t>n.1</w:t>
            </w:r>
          </w:p>
          <w:p w14:paraId="4D14F457" w14:textId="77777777" w:rsidR="00447B34" w:rsidRDefault="00447B34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7339" w:type="dxa"/>
            <w:gridSpan w:val="6"/>
            <w:shd w:val="clear" w:color="auto" w:fill="D0FFB3"/>
          </w:tcPr>
          <w:p w14:paraId="37EE7DDB" w14:textId="77777777" w:rsidR="00447B34" w:rsidRPr="001F7F2D" w:rsidRDefault="00812C4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Comprendere la specificità della psicologia come disciplina scientifica e conoscere gli aspetti principali del funzionamento mentale, sia nelle sue caratteristiche di base, sia nelle sue dimensioni evolutive e sociali.</w:t>
            </w:r>
          </w:p>
          <w:p w14:paraId="535F02A4" w14:textId="77777777" w:rsidR="001F7F2D" w:rsidRPr="001F7F2D" w:rsidRDefault="001F7F2D" w:rsidP="001F7F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 w:val="20"/>
                <w:szCs w:val="20"/>
              </w:rPr>
            </w:pPr>
          </w:p>
          <w:p w14:paraId="7EF51D60" w14:textId="77777777" w:rsidR="001F7F2D" w:rsidRDefault="001F7F2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Riconoscere le caratteristiche essenziali del sistema </w:t>
            </w:r>
            <w:proofErr w:type="gramStart"/>
            <w:r>
              <w:rPr>
                <w:color w:val="000000"/>
                <w:sz w:val="20"/>
                <w:szCs w:val="20"/>
              </w:rPr>
              <w:t>socio economico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per orientarsi nel tessuto produttivo del proprio territorio (LES)</w:t>
            </w:r>
          </w:p>
          <w:p w14:paraId="1C74D6E0" w14:textId="77777777" w:rsidR="00447B34" w:rsidRDefault="00447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7030A0"/>
                <w:sz w:val="20"/>
                <w:szCs w:val="20"/>
              </w:rPr>
            </w:pPr>
          </w:p>
          <w:p w14:paraId="49641189" w14:textId="77777777" w:rsidR="00447B34" w:rsidRDefault="00812C4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Comprendere, in correlazione con lo studio della storia, lo stretto rapporto tra l’evoluzione delle forme storiche della civiltà e i modelli educativi, familiari, scolastici e sociali, messi in atto tra l’età antica e il medioevo.</w:t>
            </w:r>
          </w:p>
        </w:tc>
      </w:tr>
      <w:tr w:rsidR="00447B34" w14:paraId="794C7E41" w14:textId="77777777">
        <w:tc>
          <w:tcPr>
            <w:tcW w:w="444" w:type="dxa"/>
            <w:vMerge/>
            <w:shd w:val="clear" w:color="auto" w:fill="E4ACFF"/>
          </w:tcPr>
          <w:p w14:paraId="1C04CE9C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2135" w:type="dxa"/>
            <w:shd w:val="clear" w:color="auto" w:fill="865BA0"/>
          </w:tcPr>
          <w:p w14:paraId="7F770199" w14:textId="77777777" w:rsidR="00447B34" w:rsidRDefault="00447B34">
            <w:pPr>
              <w:rPr>
                <w:b/>
                <w:sz w:val="20"/>
                <w:szCs w:val="20"/>
              </w:rPr>
            </w:pPr>
          </w:p>
          <w:p w14:paraId="13853D00" w14:textId="77777777" w:rsidR="00447B34" w:rsidRDefault="00812C4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7339" w:type="dxa"/>
            <w:gridSpan w:val="6"/>
            <w:shd w:val="clear" w:color="auto" w:fill="865BA0"/>
          </w:tcPr>
          <w:p w14:paraId="7981EA8F" w14:textId="77777777" w:rsidR="00447B34" w:rsidRDefault="00447B34">
            <w:pPr>
              <w:rPr>
                <w:b/>
                <w:sz w:val="20"/>
                <w:szCs w:val="20"/>
              </w:rPr>
            </w:pPr>
          </w:p>
          <w:p w14:paraId="08106DAF" w14:textId="77777777" w:rsidR="00447B34" w:rsidRDefault="00812C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….</w:t>
            </w:r>
          </w:p>
        </w:tc>
      </w:tr>
      <w:tr w:rsidR="00447B34" w14:paraId="62890D2C" w14:textId="77777777">
        <w:tc>
          <w:tcPr>
            <w:tcW w:w="444" w:type="dxa"/>
            <w:vMerge/>
            <w:shd w:val="clear" w:color="auto" w:fill="E4ACFF"/>
          </w:tcPr>
          <w:p w14:paraId="06947FD9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2135" w:type="dxa"/>
          </w:tcPr>
          <w:p w14:paraId="09F9619B" w14:textId="77777777" w:rsidR="00447B34" w:rsidRDefault="00447B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2" w:type="dxa"/>
            <w:gridSpan w:val="5"/>
          </w:tcPr>
          <w:p w14:paraId="3F222C82" w14:textId="77777777" w:rsidR="00447B34" w:rsidRDefault="00812C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667" w:type="dxa"/>
            <w:vMerge w:val="restart"/>
          </w:tcPr>
          <w:p w14:paraId="1D124FB8" w14:textId="77777777" w:rsidR="00447B34" w:rsidRDefault="00812C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Compiti di prestazione</w:t>
            </w:r>
          </w:p>
        </w:tc>
      </w:tr>
      <w:tr w:rsidR="00447B34" w14:paraId="4C38A16B" w14:textId="77777777">
        <w:tc>
          <w:tcPr>
            <w:tcW w:w="444" w:type="dxa"/>
            <w:vMerge/>
            <w:shd w:val="clear" w:color="auto" w:fill="E4ACFF"/>
          </w:tcPr>
          <w:p w14:paraId="3ECB4E31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135" w:type="dxa"/>
          </w:tcPr>
          <w:p w14:paraId="18837549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Indicatori</w:t>
            </w:r>
          </w:p>
        </w:tc>
        <w:tc>
          <w:tcPr>
            <w:tcW w:w="1364" w:type="dxa"/>
          </w:tcPr>
          <w:p w14:paraId="06372FF0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1351" w:type="dxa"/>
          </w:tcPr>
          <w:p w14:paraId="0E36C96E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</w:t>
            </w:r>
          </w:p>
        </w:tc>
        <w:tc>
          <w:tcPr>
            <w:tcW w:w="1431" w:type="dxa"/>
            <w:gridSpan w:val="2"/>
          </w:tcPr>
          <w:p w14:paraId="66DA4020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intermedio</w:t>
            </w:r>
          </w:p>
        </w:tc>
        <w:tc>
          <w:tcPr>
            <w:tcW w:w="1526" w:type="dxa"/>
          </w:tcPr>
          <w:p w14:paraId="5DDAEA2F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avanzato</w:t>
            </w:r>
          </w:p>
        </w:tc>
        <w:tc>
          <w:tcPr>
            <w:tcW w:w="1667" w:type="dxa"/>
            <w:vMerge/>
          </w:tcPr>
          <w:p w14:paraId="3256EFC2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447B34" w14:paraId="1A9EEED5" w14:textId="77777777">
        <w:tc>
          <w:tcPr>
            <w:tcW w:w="444" w:type="dxa"/>
            <w:vMerge/>
            <w:shd w:val="clear" w:color="auto" w:fill="E4ACFF"/>
          </w:tcPr>
          <w:p w14:paraId="33956BB3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</w:tcPr>
          <w:p w14:paraId="0651861A" w14:textId="77777777" w:rsidR="00447B34" w:rsidRDefault="00447B34">
            <w:pPr>
              <w:rPr>
                <w:sz w:val="18"/>
                <w:szCs w:val="18"/>
              </w:rPr>
            </w:pPr>
          </w:p>
          <w:p w14:paraId="00923F48" w14:textId="77777777" w:rsidR="00447B34" w:rsidRDefault="00812C4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Riconoscere i diversi aspetti della relazione educativa dal punto di vista teorico (le diverse scuole della psicologia), con gli aspetti correlati (comunicazione, ruoli, funzioni e relazioni allievo-insegnante, emozioni e sentimenti)</w:t>
            </w:r>
          </w:p>
          <w:p w14:paraId="05926A9A" w14:textId="77777777" w:rsidR="00447B34" w:rsidRDefault="00447B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/>
                <w:sz w:val="18"/>
                <w:szCs w:val="18"/>
              </w:rPr>
            </w:pPr>
          </w:p>
          <w:p w14:paraId="5D104753" w14:textId="77777777" w:rsidR="00447B34" w:rsidRDefault="00447B34">
            <w:pPr>
              <w:jc w:val="both"/>
              <w:rPr>
                <w:sz w:val="18"/>
                <w:szCs w:val="18"/>
              </w:rPr>
            </w:pPr>
          </w:p>
          <w:p w14:paraId="548D1506" w14:textId="77777777" w:rsidR="00447B34" w:rsidRDefault="00812C4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Conoscere i principali concetti e teorie rispetto ai principali processi cognitivi e allo sviluppo </w:t>
            </w:r>
            <w:r>
              <w:rPr>
                <w:sz w:val="18"/>
                <w:szCs w:val="18"/>
              </w:rPr>
              <w:lastRenderedPageBreak/>
              <w:t xml:space="preserve">(cognitivo-affettivo) del bambino </w:t>
            </w:r>
          </w:p>
          <w:p w14:paraId="436C67EA" w14:textId="77777777" w:rsidR="00447B34" w:rsidRDefault="00447B34">
            <w:pPr>
              <w:rPr>
                <w:sz w:val="18"/>
                <w:szCs w:val="18"/>
              </w:rPr>
            </w:pPr>
          </w:p>
        </w:tc>
        <w:tc>
          <w:tcPr>
            <w:tcW w:w="1364" w:type="dxa"/>
          </w:tcPr>
          <w:p w14:paraId="30DB4297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Non </w:t>
            </w:r>
            <w:proofErr w:type="gramStart"/>
            <w:r>
              <w:rPr>
                <w:sz w:val="18"/>
                <w:szCs w:val="18"/>
              </w:rPr>
              <w:t>riconosce  le</w:t>
            </w:r>
            <w:proofErr w:type="gramEnd"/>
            <w:r>
              <w:rPr>
                <w:sz w:val="18"/>
                <w:szCs w:val="18"/>
              </w:rPr>
              <w:t xml:space="preserve"> caratteristiche delle singole teorie e la loro utilità .</w:t>
            </w:r>
          </w:p>
          <w:p w14:paraId="669678BD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 esprime in maniera confusa e poco coerente.</w:t>
            </w:r>
          </w:p>
        </w:tc>
        <w:tc>
          <w:tcPr>
            <w:tcW w:w="1351" w:type="dxa"/>
          </w:tcPr>
          <w:p w14:paraId="35A2DB5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 una certa autonomia ed in situazioni semplici: comprende </w:t>
            </w:r>
            <w:proofErr w:type="gramStart"/>
            <w:r>
              <w:rPr>
                <w:sz w:val="18"/>
                <w:szCs w:val="18"/>
              </w:rPr>
              <w:t>la  specificità</w:t>
            </w:r>
            <w:proofErr w:type="gramEnd"/>
            <w:r>
              <w:rPr>
                <w:sz w:val="18"/>
                <w:szCs w:val="18"/>
              </w:rPr>
              <w:t xml:space="preserve"> delle diverse teorie .</w:t>
            </w:r>
          </w:p>
          <w:p w14:paraId="43C5ECB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i tratti essenziali delle fondamentali scuole di pensiero.</w:t>
            </w:r>
          </w:p>
          <w:p w14:paraId="1B177E07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Padroneggia in maniera essenziale il lessico specifico.</w:t>
            </w:r>
          </w:p>
          <w:p w14:paraId="6F4A9FF1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In maniera essenziale è in grado di comprendere e decodificare le fonti.</w:t>
            </w:r>
          </w:p>
          <w:p w14:paraId="1CE6D2BE" w14:textId="77777777" w:rsidR="00447B34" w:rsidRDefault="00812C4E">
            <w:pPr>
              <w:rPr>
                <w:sz w:val="18"/>
                <w:szCs w:val="18"/>
              </w:rPr>
            </w:pPr>
            <w:bookmarkStart w:id="0" w:name="_gjdgxs" w:colFirst="0" w:colLast="0"/>
            <w:bookmarkEnd w:id="0"/>
            <w:r>
              <w:rPr>
                <w:sz w:val="18"/>
                <w:szCs w:val="18"/>
              </w:rPr>
              <w:t>Possiede una modesta capacità di analisi e sintesi.</w:t>
            </w:r>
          </w:p>
          <w:p w14:paraId="5E2F95F8" w14:textId="77777777" w:rsidR="00447B34" w:rsidRDefault="00447B34">
            <w:pPr>
              <w:rPr>
                <w:sz w:val="18"/>
                <w:szCs w:val="18"/>
              </w:rPr>
            </w:pPr>
          </w:p>
        </w:tc>
        <w:tc>
          <w:tcPr>
            <w:tcW w:w="1431" w:type="dxa"/>
            <w:gridSpan w:val="2"/>
          </w:tcPr>
          <w:p w14:paraId="629927D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In autonomia, comprende le specificità delle singole </w:t>
            </w:r>
            <w:proofErr w:type="gramStart"/>
            <w:r>
              <w:rPr>
                <w:sz w:val="18"/>
                <w:szCs w:val="18"/>
              </w:rPr>
              <w:t>teorie .</w:t>
            </w:r>
            <w:proofErr w:type="gramEnd"/>
          </w:p>
          <w:p w14:paraId="289AD174" w14:textId="77777777" w:rsidR="00447B34" w:rsidRDefault="00812C4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in grado di collocare eventi secondo le corrette coordinate spazio-temporali.</w:t>
            </w:r>
          </w:p>
          <w:p w14:paraId="56622143" w14:textId="77777777" w:rsidR="00447B34" w:rsidRDefault="00812C4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in grado di saper cogliere la differenza tra approccio scientifico al comportamento </w:t>
            </w:r>
            <w:r>
              <w:rPr>
                <w:sz w:val="18"/>
                <w:szCs w:val="18"/>
              </w:rPr>
              <w:lastRenderedPageBreak/>
              <w:t>e approccio del senso comune.</w:t>
            </w:r>
          </w:p>
          <w:p w14:paraId="0DA2E42E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i tratti essenziali delle principali scuole di pensiero, indicandone analogie, differenze e opposizioni</w:t>
            </w:r>
          </w:p>
          <w:p w14:paraId="3D186E36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in maniera adeguata il lessico specifico.</w:t>
            </w:r>
          </w:p>
          <w:p w14:paraId="6D48DB9D" w14:textId="77777777" w:rsidR="00447B34" w:rsidRDefault="00447B34">
            <w:pPr>
              <w:rPr>
                <w:sz w:val="18"/>
                <w:szCs w:val="18"/>
              </w:rPr>
            </w:pPr>
          </w:p>
        </w:tc>
        <w:tc>
          <w:tcPr>
            <w:tcW w:w="1526" w:type="dxa"/>
          </w:tcPr>
          <w:p w14:paraId="1F1E199D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Sapendosi autogestire in piena autonomia: individua la specificità delle diverse discipline delle scienze umane.</w:t>
            </w:r>
          </w:p>
          <w:p w14:paraId="60C94E03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Padroneggia in maniera fluida il lessico delle diverse scuole di pensiero.</w:t>
            </w:r>
          </w:p>
          <w:p w14:paraId="25C2A8D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Distingue i diversi modelli interpretativi delle discipline.</w:t>
            </w:r>
          </w:p>
          <w:p w14:paraId="37D46BEB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Ha consapevolezza della dimensione storico-culturale delle tematiche analizzate.</w:t>
            </w:r>
          </w:p>
          <w:p w14:paraId="6B3CDD1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Comprende la problematicità dei temi sociali, pedagogici e psicologici analizzati.</w:t>
            </w:r>
          </w:p>
          <w:p w14:paraId="18FB1A45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con consapevolezza in esperienze della vita quotidiana, fatti e dinamiche di respiro globale.</w:t>
            </w:r>
          </w:p>
          <w:p w14:paraId="742B8B3A" w14:textId="77777777" w:rsidR="00447B34" w:rsidRDefault="00447B34">
            <w:pPr>
              <w:rPr>
                <w:sz w:val="18"/>
                <w:szCs w:val="18"/>
              </w:rPr>
            </w:pPr>
          </w:p>
        </w:tc>
        <w:tc>
          <w:tcPr>
            <w:tcW w:w="1667" w:type="dxa"/>
            <w:vMerge w:val="restart"/>
          </w:tcPr>
          <w:p w14:paraId="458918D2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Padroneggia in maniera fluida il lessico delle diverse scuole di pensiero.</w:t>
            </w:r>
          </w:p>
          <w:p w14:paraId="378A07BB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Distingue i diversi modelli interpretativi delle discipline.</w:t>
            </w:r>
          </w:p>
          <w:p w14:paraId="455769CC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consapevolezza della dimensione storico-culturale delle tematiche analizzate.</w:t>
            </w:r>
          </w:p>
          <w:p w14:paraId="4582A148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Comprende la complessità dei temi sociali e </w:t>
            </w:r>
            <w:r>
              <w:rPr>
                <w:sz w:val="18"/>
                <w:szCs w:val="18"/>
              </w:rPr>
              <w:lastRenderedPageBreak/>
              <w:t>psicologici analizzati.</w:t>
            </w:r>
          </w:p>
          <w:p w14:paraId="3F722FC2" w14:textId="77777777" w:rsidR="00447B34" w:rsidRDefault="00447B34">
            <w:pPr>
              <w:rPr>
                <w:sz w:val="18"/>
                <w:szCs w:val="18"/>
              </w:rPr>
            </w:pPr>
          </w:p>
        </w:tc>
      </w:tr>
      <w:tr w:rsidR="00447B34" w14:paraId="7915830B" w14:textId="77777777">
        <w:tc>
          <w:tcPr>
            <w:tcW w:w="444" w:type="dxa"/>
            <w:vMerge/>
            <w:shd w:val="clear" w:color="auto" w:fill="E4ACFF"/>
          </w:tcPr>
          <w:p w14:paraId="5E3D348C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</w:tcPr>
          <w:p w14:paraId="6D15D086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1364" w:type="dxa"/>
          </w:tcPr>
          <w:p w14:paraId="78ED9392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1351" w:type="dxa"/>
          </w:tcPr>
          <w:p w14:paraId="4D4341A6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1431" w:type="dxa"/>
            <w:gridSpan w:val="2"/>
          </w:tcPr>
          <w:p w14:paraId="283A4FA7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1526" w:type="dxa"/>
          </w:tcPr>
          <w:p w14:paraId="600E850B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1667" w:type="dxa"/>
            <w:vMerge/>
          </w:tcPr>
          <w:p w14:paraId="2812ECDC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447B34" w14:paraId="31B9C9D5" w14:textId="77777777">
        <w:tc>
          <w:tcPr>
            <w:tcW w:w="444" w:type="dxa"/>
            <w:vMerge/>
            <w:shd w:val="clear" w:color="auto" w:fill="E4ACFF"/>
          </w:tcPr>
          <w:p w14:paraId="49513601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</w:tcPr>
          <w:p w14:paraId="4B91ABB0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Autonomia</w:t>
            </w:r>
          </w:p>
        </w:tc>
        <w:tc>
          <w:tcPr>
            <w:tcW w:w="1364" w:type="dxa"/>
          </w:tcPr>
          <w:p w14:paraId="2E746B49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  <w:p w14:paraId="43449C05" w14:textId="77777777" w:rsidR="001F7F2D" w:rsidRDefault="001F7F2D">
            <w:pPr>
              <w:rPr>
                <w:sz w:val="18"/>
                <w:szCs w:val="18"/>
              </w:rPr>
            </w:pPr>
          </w:p>
        </w:tc>
        <w:tc>
          <w:tcPr>
            <w:tcW w:w="1359" w:type="dxa"/>
            <w:gridSpan w:val="2"/>
          </w:tcPr>
          <w:p w14:paraId="3A22571D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1423" w:type="dxa"/>
          </w:tcPr>
          <w:p w14:paraId="5274D192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1526" w:type="dxa"/>
          </w:tcPr>
          <w:p w14:paraId="6698A64D" w14:textId="77777777" w:rsidR="00447B34" w:rsidRDefault="00812C4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1667" w:type="dxa"/>
            <w:vMerge/>
          </w:tcPr>
          <w:p w14:paraId="0930D721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447B34" w14:paraId="5E4C572C" w14:textId="77777777">
        <w:tc>
          <w:tcPr>
            <w:tcW w:w="444" w:type="dxa"/>
            <w:vMerge/>
            <w:shd w:val="clear" w:color="auto" w:fill="E4ACFF"/>
          </w:tcPr>
          <w:p w14:paraId="3F80B6BD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shd w:val="clear" w:color="auto" w:fill="865BA0"/>
          </w:tcPr>
          <w:p w14:paraId="47EF39A4" w14:textId="77777777" w:rsidR="00447B34" w:rsidRDefault="00447B34">
            <w:pPr>
              <w:rPr>
                <w:b/>
                <w:color w:val="000000"/>
                <w:sz w:val="20"/>
                <w:szCs w:val="20"/>
              </w:rPr>
            </w:pPr>
          </w:p>
          <w:p w14:paraId="3F831F45" w14:textId="77777777" w:rsidR="00447B34" w:rsidRDefault="00812C4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Descrittore 2</w:t>
            </w:r>
          </w:p>
        </w:tc>
        <w:tc>
          <w:tcPr>
            <w:tcW w:w="7339" w:type="dxa"/>
            <w:gridSpan w:val="6"/>
            <w:shd w:val="clear" w:color="auto" w:fill="865BA0"/>
          </w:tcPr>
          <w:p w14:paraId="245379FA" w14:textId="77777777" w:rsidR="00447B34" w:rsidRDefault="00447B34">
            <w:pPr>
              <w:rPr>
                <w:b/>
                <w:color w:val="000000"/>
                <w:sz w:val="20"/>
                <w:szCs w:val="20"/>
              </w:rPr>
            </w:pPr>
          </w:p>
          <w:p w14:paraId="317B327B" w14:textId="77777777" w:rsidR="00447B34" w:rsidRDefault="00812C4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…</w:t>
            </w:r>
          </w:p>
        </w:tc>
      </w:tr>
      <w:tr w:rsidR="00447B34" w14:paraId="7182FE35" w14:textId="77777777">
        <w:tc>
          <w:tcPr>
            <w:tcW w:w="444" w:type="dxa"/>
            <w:vMerge/>
            <w:shd w:val="clear" w:color="auto" w:fill="E4ACFF"/>
          </w:tcPr>
          <w:p w14:paraId="31B91F8F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35" w:type="dxa"/>
            <w:shd w:val="clear" w:color="auto" w:fill="auto"/>
          </w:tcPr>
          <w:p w14:paraId="25FC6BFF" w14:textId="77777777" w:rsidR="00447B34" w:rsidRDefault="00447B34">
            <w:pPr>
              <w:rPr>
                <w:sz w:val="18"/>
                <w:szCs w:val="18"/>
              </w:rPr>
            </w:pPr>
          </w:p>
        </w:tc>
        <w:tc>
          <w:tcPr>
            <w:tcW w:w="5672" w:type="dxa"/>
            <w:gridSpan w:val="5"/>
            <w:shd w:val="clear" w:color="auto" w:fill="auto"/>
          </w:tcPr>
          <w:p w14:paraId="5FC7CE35" w14:textId="77777777" w:rsidR="00447B34" w:rsidRDefault="00812C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0F3EA66B" w14:textId="77777777" w:rsidR="00447B34" w:rsidRDefault="00812C4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447B34" w14:paraId="575700C9" w14:textId="77777777">
        <w:tc>
          <w:tcPr>
            <w:tcW w:w="444" w:type="dxa"/>
            <w:vMerge/>
            <w:shd w:val="clear" w:color="auto" w:fill="E4ACFF"/>
          </w:tcPr>
          <w:p w14:paraId="495F1EF4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135" w:type="dxa"/>
            <w:shd w:val="clear" w:color="auto" w:fill="auto"/>
          </w:tcPr>
          <w:p w14:paraId="61335F77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Indicatori</w:t>
            </w:r>
          </w:p>
        </w:tc>
        <w:tc>
          <w:tcPr>
            <w:tcW w:w="1364" w:type="dxa"/>
            <w:shd w:val="clear" w:color="auto" w:fill="auto"/>
          </w:tcPr>
          <w:p w14:paraId="0AE2367E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23514695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base</w:t>
            </w:r>
          </w:p>
        </w:tc>
        <w:tc>
          <w:tcPr>
            <w:tcW w:w="1423" w:type="dxa"/>
            <w:shd w:val="clear" w:color="auto" w:fill="auto"/>
          </w:tcPr>
          <w:p w14:paraId="000D8E8F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intermedio</w:t>
            </w:r>
          </w:p>
        </w:tc>
        <w:tc>
          <w:tcPr>
            <w:tcW w:w="1526" w:type="dxa"/>
            <w:shd w:val="clear" w:color="auto" w:fill="auto"/>
          </w:tcPr>
          <w:p w14:paraId="2322C1EB" w14:textId="77777777" w:rsidR="00447B34" w:rsidRDefault="00812C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Livello avanzato</w:t>
            </w:r>
          </w:p>
        </w:tc>
        <w:tc>
          <w:tcPr>
            <w:tcW w:w="1667" w:type="dxa"/>
            <w:vMerge/>
            <w:shd w:val="clear" w:color="auto" w:fill="auto"/>
          </w:tcPr>
          <w:p w14:paraId="0776102B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447B34" w14:paraId="1C55113F" w14:textId="77777777">
        <w:tc>
          <w:tcPr>
            <w:tcW w:w="444" w:type="dxa"/>
            <w:vMerge/>
            <w:shd w:val="clear" w:color="auto" w:fill="E4ACFF"/>
          </w:tcPr>
          <w:p w14:paraId="3FC5FD94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shd w:val="clear" w:color="auto" w:fill="auto"/>
          </w:tcPr>
          <w:p w14:paraId="299DF973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Conoscere le principali pratiche educative nelle diverse civiltà della storia antica.</w:t>
            </w:r>
          </w:p>
          <w:p w14:paraId="2C776CB9" w14:textId="77777777" w:rsidR="001F7F2D" w:rsidRDefault="001F7F2D">
            <w:pPr>
              <w:rPr>
                <w:sz w:val="18"/>
                <w:szCs w:val="18"/>
              </w:rPr>
            </w:pPr>
          </w:p>
          <w:p w14:paraId="7C92B4AB" w14:textId="77777777" w:rsidR="001F7F2D" w:rsidRDefault="001F7F2D">
            <w:pPr>
              <w:rPr>
                <w:sz w:val="18"/>
                <w:szCs w:val="18"/>
              </w:rPr>
            </w:pPr>
          </w:p>
          <w:p w14:paraId="2329FE8E" w14:textId="77777777" w:rsidR="001F7F2D" w:rsidRDefault="001F7F2D">
            <w:pPr>
              <w:rPr>
                <w:sz w:val="18"/>
                <w:szCs w:val="18"/>
              </w:rPr>
            </w:pPr>
          </w:p>
          <w:p w14:paraId="1D175FEF" w14:textId="77777777" w:rsidR="001F7F2D" w:rsidRDefault="001F7F2D">
            <w:pPr>
              <w:rPr>
                <w:sz w:val="18"/>
                <w:szCs w:val="18"/>
              </w:rPr>
            </w:pPr>
          </w:p>
          <w:p w14:paraId="24C81F34" w14:textId="77777777" w:rsidR="001F7F2D" w:rsidRDefault="001F7F2D">
            <w:pPr>
              <w:rPr>
                <w:sz w:val="18"/>
                <w:szCs w:val="18"/>
              </w:rPr>
            </w:pPr>
          </w:p>
          <w:p w14:paraId="2C61DD64" w14:textId="77777777" w:rsidR="001F7F2D" w:rsidRDefault="001F7F2D">
            <w:pPr>
              <w:rPr>
                <w:sz w:val="18"/>
                <w:szCs w:val="18"/>
              </w:rPr>
            </w:pPr>
          </w:p>
          <w:p w14:paraId="41771474" w14:textId="77777777" w:rsidR="001F7F2D" w:rsidRDefault="001F7F2D">
            <w:pPr>
              <w:rPr>
                <w:sz w:val="18"/>
                <w:szCs w:val="18"/>
              </w:rPr>
            </w:pPr>
          </w:p>
          <w:p w14:paraId="105878CA" w14:textId="77777777" w:rsidR="001F7F2D" w:rsidRDefault="001F7F2D">
            <w:pPr>
              <w:rPr>
                <w:sz w:val="18"/>
                <w:szCs w:val="18"/>
              </w:rPr>
            </w:pPr>
          </w:p>
          <w:p w14:paraId="2D1E9E46" w14:textId="77777777" w:rsidR="001F7F2D" w:rsidRDefault="001F7F2D">
            <w:pPr>
              <w:rPr>
                <w:sz w:val="18"/>
                <w:szCs w:val="18"/>
              </w:rPr>
            </w:pPr>
          </w:p>
          <w:p w14:paraId="0AAAA273" w14:textId="77777777" w:rsidR="001F7F2D" w:rsidRDefault="001F7F2D">
            <w:pPr>
              <w:rPr>
                <w:sz w:val="18"/>
                <w:szCs w:val="18"/>
              </w:rPr>
            </w:pPr>
          </w:p>
          <w:p w14:paraId="4F26C009" w14:textId="77777777" w:rsidR="001F7F2D" w:rsidRDefault="001F7F2D">
            <w:pPr>
              <w:rPr>
                <w:sz w:val="18"/>
                <w:szCs w:val="18"/>
              </w:rPr>
            </w:pPr>
          </w:p>
          <w:p w14:paraId="1CA20432" w14:textId="77777777" w:rsidR="001F7F2D" w:rsidRDefault="001F7F2D">
            <w:pPr>
              <w:rPr>
                <w:sz w:val="18"/>
                <w:szCs w:val="18"/>
              </w:rPr>
            </w:pPr>
          </w:p>
          <w:p w14:paraId="0E87AD5C" w14:textId="77777777" w:rsidR="001F7F2D" w:rsidRDefault="001F7F2D">
            <w:pPr>
              <w:rPr>
                <w:sz w:val="18"/>
                <w:szCs w:val="18"/>
              </w:rPr>
            </w:pPr>
          </w:p>
          <w:p w14:paraId="061268EF" w14:textId="77777777" w:rsidR="001F7F2D" w:rsidRDefault="001F7F2D">
            <w:pPr>
              <w:rPr>
                <w:sz w:val="18"/>
                <w:szCs w:val="18"/>
              </w:rPr>
            </w:pPr>
          </w:p>
          <w:p w14:paraId="0B504962" w14:textId="77777777" w:rsidR="001F7F2D" w:rsidRDefault="001F7F2D">
            <w:pPr>
              <w:rPr>
                <w:sz w:val="18"/>
                <w:szCs w:val="18"/>
              </w:rPr>
            </w:pPr>
          </w:p>
          <w:p w14:paraId="221BDCB1" w14:textId="77777777" w:rsidR="001F7F2D" w:rsidRDefault="001F7F2D">
            <w:pPr>
              <w:rPr>
                <w:sz w:val="18"/>
                <w:szCs w:val="18"/>
              </w:rPr>
            </w:pPr>
          </w:p>
          <w:p w14:paraId="21EE2C99" w14:textId="77777777" w:rsidR="001F7F2D" w:rsidRDefault="001F7F2D">
            <w:pPr>
              <w:rPr>
                <w:sz w:val="18"/>
                <w:szCs w:val="18"/>
              </w:rPr>
            </w:pPr>
          </w:p>
          <w:p w14:paraId="4931A932" w14:textId="77777777" w:rsidR="001F7F2D" w:rsidRDefault="001F7F2D">
            <w:pPr>
              <w:rPr>
                <w:sz w:val="18"/>
                <w:szCs w:val="18"/>
              </w:rPr>
            </w:pPr>
          </w:p>
          <w:p w14:paraId="1134C52C" w14:textId="77777777" w:rsidR="001F7F2D" w:rsidRDefault="001F7F2D">
            <w:pPr>
              <w:rPr>
                <w:sz w:val="18"/>
                <w:szCs w:val="18"/>
              </w:rPr>
            </w:pPr>
          </w:p>
          <w:p w14:paraId="307CF2F1" w14:textId="77777777" w:rsidR="001F7F2D" w:rsidRDefault="001F7F2D">
            <w:pPr>
              <w:rPr>
                <w:sz w:val="18"/>
                <w:szCs w:val="18"/>
              </w:rPr>
            </w:pPr>
          </w:p>
          <w:p w14:paraId="4480C5BE" w14:textId="77777777" w:rsidR="001F7F2D" w:rsidRDefault="001F7F2D">
            <w:pPr>
              <w:rPr>
                <w:sz w:val="18"/>
                <w:szCs w:val="18"/>
              </w:rPr>
            </w:pPr>
          </w:p>
          <w:p w14:paraId="1B2EDAB9" w14:textId="77777777" w:rsidR="001F7F2D" w:rsidRDefault="001F7F2D">
            <w:pPr>
              <w:rPr>
                <w:sz w:val="18"/>
                <w:szCs w:val="18"/>
              </w:rPr>
            </w:pPr>
          </w:p>
          <w:p w14:paraId="6F89B6BB" w14:textId="77777777" w:rsidR="001F7F2D" w:rsidRDefault="001F7F2D">
            <w:pPr>
              <w:rPr>
                <w:sz w:val="18"/>
                <w:szCs w:val="18"/>
              </w:rPr>
            </w:pPr>
          </w:p>
          <w:p w14:paraId="113427BC" w14:textId="77777777" w:rsidR="001F7F2D" w:rsidRDefault="001F7F2D">
            <w:pPr>
              <w:rPr>
                <w:sz w:val="18"/>
                <w:szCs w:val="18"/>
              </w:rPr>
            </w:pPr>
          </w:p>
          <w:p w14:paraId="18E51E42" w14:textId="77777777" w:rsidR="001F7F2D" w:rsidRDefault="001F7F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Riconoscere le caratteristiche essenziali dei soggetti economici, delle grandezze economiche e delle loro interrelazioni sul livello territoriale e globale rapportandoli a diversi modelli economici</w:t>
            </w:r>
            <w:r w:rsidR="00E029AE">
              <w:rPr>
                <w:sz w:val="18"/>
                <w:szCs w:val="18"/>
              </w:rPr>
              <w:t xml:space="preserve"> (LES)</w:t>
            </w:r>
          </w:p>
        </w:tc>
        <w:tc>
          <w:tcPr>
            <w:tcW w:w="1364" w:type="dxa"/>
            <w:shd w:val="clear" w:color="auto" w:fill="auto"/>
          </w:tcPr>
          <w:p w14:paraId="28C67DFB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Sotto la diretta supervisione, in un</w:t>
            </w:r>
          </w:p>
          <w:p w14:paraId="61DBBBE8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contesto strutturato:</w:t>
            </w:r>
          </w:p>
          <w:p w14:paraId="45C49630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distingue alcuni modelli educativi e di</w:t>
            </w:r>
          </w:p>
          <w:p w14:paraId="21C2804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organizzazione </w:t>
            </w:r>
            <w:proofErr w:type="gramStart"/>
            <w:r>
              <w:rPr>
                <w:sz w:val="18"/>
                <w:szCs w:val="18"/>
              </w:rPr>
              <w:t>sociale .</w:t>
            </w:r>
            <w:proofErr w:type="gramEnd"/>
          </w:p>
          <w:p w14:paraId="3DC049FC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Elenca le principali caratteristiche dei</w:t>
            </w:r>
          </w:p>
          <w:p w14:paraId="14E31DBE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modelli osservati in relazione ai contesti</w:t>
            </w:r>
          </w:p>
          <w:p w14:paraId="67F8C9A7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storico, sociale e culturale.</w:t>
            </w:r>
          </w:p>
          <w:p w14:paraId="4E5CFE62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Rappresenta in modo semplice</w:t>
            </w:r>
          </w:p>
          <w:p w14:paraId="6097D2F6" w14:textId="77777777" w:rsidR="001F7F2D" w:rsidRDefault="001F7F2D">
            <w:pPr>
              <w:rPr>
                <w:sz w:val="18"/>
                <w:szCs w:val="18"/>
              </w:rPr>
            </w:pPr>
          </w:p>
          <w:p w14:paraId="3B850DA5" w14:textId="77777777" w:rsidR="001F7F2D" w:rsidRDefault="001F7F2D">
            <w:pPr>
              <w:rPr>
                <w:sz w:val="18"/>
                <w:szCs w:val="18"/>
              </w:rPr>
            </w:pPr>
          </w:p>
          <w:p w14:paraId="7A694A74" w14:textId="77777777" w:rsidR="001F7F2D" w:rsidRDefault="001F7F2D">
            <w:pPr>
              <w:rPr>
                <w:sz w:val="18"/>
                <w:szCs w:val="18"/>
              </w:rPr>
            </w:pPr>
          </w:p>
          <w:p w14:paraId="345A4A57" w14:textId="77777777" w:rsidR="001F7F2D" w:rsidRDefault="001F7F2D">
            <w:pPr>
              <w:rPr>
                <w:sz w:val="18"/>
                <w:szCs w:val="18"/>
              </w:rPr>
            </w:pPr>
          </w:p>
          <w:p w14:paraId="06E2AB60" w14:textId="77777777" w:rsidR="001F7F2D" w:rsidRDefault="001F7F2D">
            <w:pPr>
              <w:rPr>
                <w:sz w:val="18"/>
                <w:szCs w:val="18"/>
              </w:rPr>
            </w:pPr>
          </w:p>
          <w:p w14:paraId="40D52517" w14:textId="77777777" w:rsidR="001F7F2D" w:rsidRDefault="001F7F2D">
            <w:pPr>
              <w:rPr>
                <w:sz w:val="18"/>
                <w:szCs w:val="18"/>
              </w:rPr>
            </w:pPr>
          </w:p>
          <w:p w14:paraId="4BFCCB6E" w14:textId="77777777" w:rsidR="001F7F2D" w:rsidRDefault="00E029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individua i principali soggetti economici e ne descrive l’attività prevalente</w:t>
            </w:r>
            <w:r w:rsidR="007E22F8">
              <w:rPr>
                <w:sz w:val="18"/>
                <w:szCs w:val="18"/>
              </w:rPr>
              <w:t xml:space="preserve"> (LES)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3C152044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Sotto la supervisione con </w:t>
            </w:r>
            <w:proofErr w:type="gramStart"/>
            <w:r>
              <w:rPr>
                <w:sz w:val="18"/>
                <w:szCs w:val="18"/>
              </w:rPr>
              <w:t>una certo</w:t>
            </w:r>
            <w:proofErr w:type="gramEnd"/>
            <w:r>
              <w:rPr>
                <w:sz w:val="18"/>
                <w:szCs w:val="18"/>
              </w:rPr>
              <w:t xml:space="preserve"> grado</w:t>
            </w:r>
          </w:p>
          <w:p w14:paraId="11839A5C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 autonomia:</w:t>
            </w:r>
          </w:p>
          <w:p w14:paraId="00C5841B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Riconosce i principali modelli educativi</w:t>
            </w:r>
          </w:p>
          <w:p w14:paraId="3469BAA1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 di organizzazione sociale</w:t>
            </w:r>
          </w:p>
          <w:p w14:paraId="57297C84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 nei vari modelli istituzionali e di</w:t>
            </w:r>
          </w:p>
          <w:p w14:paraId="6D9ACAF9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organizzazione sociale le caratteristiche</w:t>
            </w:r>
          </w:p>
          <w:p w14:paraId="6669B415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più significative in relazione ai contesti</w:t>
            </w:r>
          </w:p>
          <w:p w14:paraId="002E6CC3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storico sociale e culturale</w:t>
            </w:r>
          </w:p>
          <w:p w14:paraId="100F343C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Rappresenta i cambiamenti rilevati</w:t>
            </w:r>
          </w:p>
          <w:p w14:paraId="3253888A" w14:textId="77777777" w:rsidR="00E029AE" w:rsidRDefault="00E029AE">
            <w:pPr>
              <w:rPr>
                <w:sz w:val="18"/>
                <w:szCs w:val="18"/>
              </w:rPr>
            </w:pPr>
          </w:p>
          <w:p w14:paraId="49A9D474" w14:textId="77777777" w:rsidR="00E029AE" w:rsidRDefault="00E029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ricerca i soggetti economici locali, li confronta in base a criteri dati</w:t>
            </w:r>
            <w:r w:rsidR="007E22F8">
              <w:rPr>
                <w:sz w:val="18"/>
                <w:szCs w:val="18"/>
              </w:rPr>
              <w:t xml:space="preserve"> (LES)</w:t>
            </w:r>
          </w:p>
        </w:tc>
        <w:tc>
          <w:tcPr>
            <w:tcW w:w="1423" w:type="dxa"/>
            <w:shd w:val="clear" w:color="auto" w:fill="auto"/>
          </w:tcPr>
          <w:p w14:paraId="13484CA5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Individua e confronta i diversi modelli</w:t>
            </w:r>
          </w:p>
          <w:p w14:paraId="57B11C00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educativi e sociali.</w:t>
            </w:r>
          </w:p>
          <w:p w14:paraId="408BFF78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Interpreta i diversi modelli in relazione</w:t>
            </w:r>
          </w:p>
          <w:p w14:paraId="55D485C5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alla loro evoluzione storico-culturale</w:t>
            </w:r>
          </w:p>
          <w:p w14:paraId="551CB4F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Rappresenta i cambiamenti rispetto ad</w:t>
            </w:r>
          </w:p>
          <w:p w14:paraId="4957AF90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aree ed epoche diverse anche in</w:t>
            </w:r>
          </w:p>
          <w:p w14:paraId="43F711DC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confronto alla propria esperienza</w:t>
            </w:r>
          </w:p>
          <w:p w14:paraId="787509FF" w14:textId="77777777" w:rsidR="00E029AE" w:rsidRDefault="00E029AE">
            <w:pPr>
              <w:rPr>
                <w:sz w:val="18"/>
                <w:szCs w:val="18"/>
              </w:rPr>
            </w:pPr>
          </w:p>
          <w:p w14:paraId="3D0D7D1D" w14:textId="77777777" w:rsidR="00E029AE" w:rsidRDefault="00E029AE">
            <w:pPr>
              <w:rPr>
                <w:sz w:val="18"/>
                <w:szCs w:val="18"/>
              </w:rPr>
            </w:pPr>
          </w:p>
          <w:p w14:paraId="49859694" w14:textId="77777777" w:rsidR="00E029AE" w:rsidRDefault="00E029AE">
            <w:pPr>
              <w:rPr>
                <w:sz w:val="18"/>
                <w:szCs w:val="18"/>
              </w:rPr>
            </w:pPr>
          </w:p>
          <w:p w14:paraId="24EE8BD3" w14:textId="77777777" w:rsidR="00E029AE" w:rsidRDefault="00E029AE">
            <w:pPr>
              <w:rPr>
                <w:sz w:val="18"/>
                <w:szCs w:val="18"/>
              </w:rPr>
            </w:pPr>
          </w:p>
          <w:p w14:paraId="6E76F23E" w14:textId="77777777" w:rsidR="00E029AE" w:rsidRDefault="00E029AE">
            <w:pPr>
              <w:rPr>
                <w:sz w:val="18"/>
                <w:szCs w:val="18"/>
              </w:rPr>
            </w:pPr>
          </w:p>
          <w:p w14:paraId="6438377F" w14:textId="77777777" w:rsidR="00E029AE" w:rsidRDefault="00E029AE">
            <w:pPr>
              <w:rPr>
                <w:sz w:val="18"/>
                <w:szCs w:val="18"/>
              </w:rPr>
            </w:pPr>
          </w:p>
          <w:p w14:paraId="5BB5F075" w14:textId="77777777" w:rsidR="00E029AE" w:rsidRDefault="00E029AE">
            <w:pPr>
              <w:rPr>
                <w:sz w:val="18"/>
                <w:szCs w:val="18"/>
              </w:rPr>
            </w:pPr>
          </w:p>
          <w:p w14:paraId="6DD692DD" w14:textId="77777777" w:rsidR="00E029AE" w:rsidRDefault="00E029AE">
            <w:pPr>
              <w:rPr>
                <w:sz w:val="18"/>
                <w:szCs w:val="18"/>
              </w:rPr>
            </w:pPr>
          </w:p>
          <w:p w14:paraId="5BCD2ABC" w14:textId="77777777" w:rsidR="00E029AE" w:rsidRDefault="00E029AE">
            <w:pPr>
              <w:rPr>
                <w:sz w:val="18"/>
                <w:szCs w:val="18"/>
              </w:rPr>
            </w:pPr>
          </w:p>
          <w:p w14:paraId="68ED5146" w14:textId="77777777" w:rsidR="00E029AE" w:rsidRDefault="00E029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confronta soggetti economici globali e grandezze </w:t>
            </w:r>
            <w:proofErr w:type="gramStart"/>
            <w:r>
              <w:rPr>
                <w:sz w:val="18"/>
                <w:szCs w:val="18"/>
              </w:rPr>
              <w:t>macro-economiche</w:t>
            </w:r>
            <w:proofErr w:type="gramEnd"/>
            <w:r>
              <w:rPr>
                <w:sz w:val="18"/>
                <w:szCs w:val="18"/>
              </w:rPr>
              <w:t xml:space="preserve"> facendo riferimento a diversi modelli teorici interpretativi</w:t>
            </w:r>
            <w:r w:rsidR="007E22F8">
              <w:rPr>
                <w:sz w:val="18"/>
                <w:szCs w:val="18"/>
              </w:rPr>
              <w:t xml:space="preserve"> (LES)</w:t>
            </w:r>
          </w:p>
        </w:tc>
        <w:tc>
          <w:tcPr>
            <w:tcW w:w="1526" w:type="dxa"/>
            <w:shd w:val="clear" w:color="auto" w:fill="auto"/>
          </w:tcPr>
          <w:p w14:paraId="7353E89B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In completa autonomia e assumendosi la</w:t>
            </w:r>
          </w:p>
          <w:p w14:paraId="750F7E03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responsabilità collaborando e/o coordinando un</w:t>
            </w:r>
          </w:p>
          <w:p w14:paraId="6E623518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gruppo:</w:t>
            </w:r>
          </w:p>
          <w:p w14:paraId="489BCB3C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Individua e confronta modelli culturali e sociali </w:t>
            </w:r>
          </w:p>
          <w:p w14:paraId="1BD09DD5" w14:textId="77777777" w:rsidR="00447B34" w:rsidRDefault="00447B34">
            <w:pPr>
              <w:rPr>
                <w:sz w:val="18"/>
                <w:szCs w:val="18"/>
              </w:rPr>
            </w:pPr>
          </w:p>
          <w:p w14:paraId="2D43B079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 e interpreta le caratteristiche dei diversi</w:t>
            </w:r>
          </w:p>
          <w:p w14:paraId="18D5DF5C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modelli in relazione tra loro mostrando capacità di approfondimento</w:t>
            </w:r>
          </w:p>
          <w:p w14:paraId="5FE6983F" w14:textId="77777777" w:rsidR="00447B34" w:rsidRDefault="00447B34">
            <w:pPr>
              <w:rPr>
                <w:sz w:val="18"/>
                <w:szCs w:val="18"/>
              </w:rPr>
            </w:pPr>
          </w:p>
          <w:p w14:paraId="2C6BA232" w14:textId="77777777" w:rsidR="00E029AE" w:rsidRDefault="00E029AE">
            <w:pPr>
              <w:rPr>
                <w:sz w:val="18"/>
                <w:szCs w:val="18"/>
              </w:rPr>
            </w:pPr>
          </w:p>
          <w:p w14:paraId="383A34ED" w14:textId="77777777" w:rsidR="00E029AE" w:rsidRDefault="00E029AE">
            <w:pPr>
              <w:rPr>
                <w:sz w:val="18"/>
                <w:szCs w:val="18"/>
              </w:rPr>
            </w:pPr>
          </w:p>
          <w:p w14:paraId="2C0D3CFE" w14:textId="77777777" w:rsidR="00E029AE" w:rsidRDefault="00E029AE">
            <w:pPr>
              <w:rPr>
                <w:sz w:val="18"/>
                <w:szCs w:val="18"/>
              </w:rPr>
            </w:pPr>
          </w:p>
          <w:p w14:paraId="12E9AE66" w14:textId="77777777" w:rsidR="00E029AE" w:rsidRDefault="00E029AE">
            <w:pPr>
              <w:rPr>
                <w:sz w:val="18"/>
                <w:szCs w:val="18"/>
              </w:rPr>
            </w:pPr>
          </w:p>
          <w:p w14:paraId="29D43587" w14:textId="77777777" w:rsidR="00E029AE" w:rsidRDefault="00E029AE">
            <w:pPr>
              <w:rPr>
                <w:sz w:val="18"/>
                <w:szCs w:val="18"/>
              </w:rPr>
            </w:pPr>
          </w:p>
          <w:p w14:paraId="4D1657E8" w14:textId="77777777" w:rsidR="00E029AE" w:rsidRDefault="00E029AE">
            <w:pPr>
              <w:rPr>
                <w:sz w:val="18"/>
                <w:szCs w:val="18"/>
              </w:rPr>
            </w:pPr>
          </w:p>
          <w:p w14:paraId="6D372D47" w14:textId="77777777" w:rsidR="00E029AE" w:rsidRDefault="00E029AE">
            <w:pPr>
              <w:rPr>
                <w:sz w:val="18"/>
                <w:szCs w:val="18"/>
              </w:rPr>
            </w:pPr>
          </w:p>
          <w:p w14:paraId="78D1005D" w14:textId="77777777" w:rsidR="00E029AE" w:rsidRDefault="00E029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utilizza i modelli </w:t>
            </w:r>
            <w:proofErr w:type="gramStart"/>
            <w:r>
              <w:rPr>
                <w:sz w:val="18"/>
                <w:szCs w:val="18"/>
              </w:rPr>
              <w:t>socio-economici</w:t>
            </w:r>
            <w:proofErr w:type="gramEnd"/>
            <w:r>
              <w:rPr>
                <w:sz w:val="18"/>
                <w:szCs w:val="18"/>
              </w:rPr>
              <w:t xml:space="preserve"> nell’analisi interpretativa di casi e nella soluzione di problemi relativi ai soggetti economici ed alle loro dinamiche</w:t>
            </w:r>
            <w:r w:rsidR="007E22F8">
              <w:rPr>
                <w:sz w:val="18"/>
                <w:szCs w:val="18"/>
              </w:rPr>
              <w:t xml:space="preserve"> (LES)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0507EE7E" w14:textId="77777777" w:rsidR="00447B34" w:rsidRDefault="00812C4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Utilizzare le conoscenze disciplinari per saper leggere i fenomeni sociali in chiave personale e </w:t>
            </w:r>
            <w:proofErr w:type="gramStart"/>
            <w:r>
              <w:rPr>
                <w:sz w:val="18"/>
                <w:szCs w:val="18"/>
              </w:rPr>
              <w:t>critica .</w:t>
            </w:r>
            <w:proofErr w:type="gramEnd"/>
          </w:p>
        </w:tc>
      </w:tr>
      <w:tr w:rsidR="00447B34" w14:paraId="474CA780" w14:textId="77777777">
        <w:tc>
          <w:tcPr>
            <w:tcW w:w="444" w:type="dxa"/>
            <w:vMerge/>
            <w:shd w:val="clear" w:color="auto" w:fill="E4ACFF"/>
          </w:tcPr>
          <w:p w14:paraId="06835D94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shd w:val="clear" w:color="auto" w:fill="auto"/>
          </w:tcPr>
          <w:p w14:paraId="78A9B960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1364" w:type="dxa"/>
            <w:shd w:val="clear" w:color="auto" w:fill="auto"/>
          </w:tcPr>
          <w:p w14:paraId="22398413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138C8B78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1423" w:type="dxa"/>
            <w:shd w:val="clear" w:color="auto" w:fill="auto"/>
          </w:tcPr>
          <w:p w14:paraId="11CF47C6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1526" w:type="dxa"/>
            <w:shd w:val="clear" w:color="auto" w:fill="auto"/>
          </w:tcPr>
          <w:p w14:paraId="58012DD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1667" w:type="dxa"/>
            <w:vMerge/>
            <w:shd w:val="clear" w:color="auto" w:fill="auto"/>
          </w:tcPr>
          <w:p w14:paraId="4048E381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447B34" w14:paraId="24A4B60E" w14:textId="77777777">
        <w:tc>
          <w:tcPr>
            <w:tcW w:w="444" w:type="dxa"/>
            <w:vMerge/>
            <w:shd w:val="clear" w:color="auto" w:fill="E4ACFF"/>
          </w:tcPr>
          <w:p w14:paraId="62C2B8F5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shd w:val="clear" w:color="auto" w:fill="auto"/>
          </w:tcPr>
          <w:p w14:paraId="633E7893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1364" w:type="dxa"/>
            <w:shd w:val="clear" w:color="auto" w:fill="auto"/>
          </w:tcPr>
          <w:p w14:paraId="6EA49CFB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3C273382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1423" w:type="dxa"/>
            <w:shd w:val="clear" w:color="auto" w:fill="auto"/>
          </w:tcPr>
          <w:p w14:paraId="46EFD27A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1526" w:type="dxa"/>
            <w:shd w:val="clear" w:color="auto" w:fill="auto"/>
          </w:tcPr>
          <w:p w14:paraId="796A5A66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1667" w:type="dxa"/>
            <w:vMerge/>
            <w:shd w:val="clear" w:color="auto" w:fill="auto"/>
          </w:tcPr>
          <w:p w14:paraId="001AF139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447B34" w14:paraId="4C20E5DF" w14:textId="77777777">
        <w:tc>
          <w:tcPr>
            <w:tcW w:w="444" w:type="dxa"/>
            <w:vMerge/>
            <w:shd w:val="clear" w:color="auto" w:fill="E4ACFF"/>
          </w:tcPr>
          <w:p w14:paraId="5DE90037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35" w:type="dxa"/>
            <w:shd w:val="clear" w:color="auto" w:fill="auto"/>
          </w:tcPr>
          <w:p w14:paraId="4EBA30FF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Autonomia</w:t>
            </w:r>
          </w:p>
        </w:tc>
        <w:tc>
          <w:tcPr>
            <w:tcW w:w="1364" w:type="dxa"/>
            <w:shd w:val="clear" w:color="auto" w:fill="auto"/>
          </w:tcPr>
          <w:p w14:paraId="57F67982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Ha raggiunto una parziale autonomia nello svolgere i compiti in </w:t>
            </w:r>
            <w:r>
              <w:rPr>
                <w:sz w:val="18"/>
                <w:szCs w:val="18"/>
              </w:rPr>
              <w:lastRenderedPageBreak/>
              <w:t>contesti noti e necessita spesso di spiegazioni aggiuntive e di una guida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25A04605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Ha raggiunto un’autonomia nello svolgere i compiti in contesti noti e </w:t>
            </w:r>
            <w:r>
              <w:rPr>
                <w:sz w:val="18"/>
                <w:szCs w:val="18"/>
              </w:rPr>
              <w:lastRenderedPageBreak/>
              <w:t xml:space="preserve">talora necessita di spiegazioni aggiuntive </w:t>
            </w:r>
          </w:p>
        </w:tc>
        <w:tc>
          <w:tcPr>
            <w:tcW w:w="1423" w:type="dxa"/>
            <w:shd w:val="clear" w:color="auto" w:fill="auto"/>
          </w:tcPr>
          <w:p w14:paraId="10AB06D6" w14:textId="77777777" w:rsidR="00447B34" w:rsidRDefault="00812C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Ha raggiunto un discreto livello di autonomia nello svolgere i compiti, nella </w:t>
            </w:r>
            <w:r>
              <w:rPr>
                <w:sz w:val="18"/>
                <w:szCs w:val="18"/>
              </w:rPr>
              <w:lastRenderedPageBreak/>
              <w:t>scelta degli strumenti e delle informazioni, anche in situazioni nuove</w:t>
            </w:r>
          </w:p>
        </w:tc>
        <w:tc>
          <w:tcPr>
            <w:tcW w:w="1526" w:type="dxa"/>
            <w:shd w:val="clear" w:color="auto" w:fill="auto"/>
          </w:tcPr>
          <w:p w14:paraId="0C31EB21" w14:textId="77777777" w:rsidR="00447B34" w:rsidRDefault="00812C4E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lastRenderedPageBreak/>
              <w:t>E’</w:t>
            </w:r>
            <w:proofErr w:type="gramEnd"/>
            <w:r>
              <w:rPr>
                <w:sz w:val="18"/>
                <w:szCs w:val="18"/>
              </w:rPr>
              <w:t xml:space="preserve"> completamente autonomo nello svolgere i compiti e gestisce le </w:t>
            </w:r>
            <w:r>
              <w:rPr>
                <w:sz w:val="18"/>
                <w:szCs w:val="18"/>
              </w:rPr>
              <w:lastRenderedPageBreak/>
              <w:t>risorse disponibili in modo efficace anche in situazioni nuove e complesse</w:t>
            </w:r>
          </w:p>
          <w:p w14:paraId="72160AFB" w14:textId="77777777" w:rsidR="00447B34" w:rsidRDefault="00447B34">
            <w:pPr>
              <w:rPr>
                <w:sz w:val="18"/>
                <w:szCs w:val="18"/>
              </w:rPr>
            </w:pPr>
          </w:p>
        </w:tc>
        <w:tc>
          <w:tcPr>
            <w:tcW w:w="1667" w:type="dxa"/>
            <w:vMerge/>
            <w:shd w:val="clear" w:color="auto" w:fill="auto"/>
          </w:tcPr>
          <w:p w14:paraId="52B02FA6" w14:textId="77777777" w:rsidR="00447B34" w:rsidRDefault="00447B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</w:tbl>
    <w:p w14:paraId="251F6B70" w14:textId="77777777" w:rsidR="00447B34" w:rsidRDefault="00447B34"/>
    <w:sectPr w:rsidR="00447B34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panose1 w:val="020B0604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C1626"/>
    <w:multiLevelType w:val="multilevel"/>
    <w:tmpl w:val="B9DCA2BE"/>
    <w:lvl w:ilvl="0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34"/>
    <w:rsid w:val="001F7F2D"/>
    <w:rsid w:val="00447B34"/>
    <w:rsid w:val="007E22F8"/>
    <w:rsid w:val="00812C4E"/>
    <w:rsid w:val="00BF6814"/>
    <w:rsid w:val="00E029AE"/>
    <w:rsid w:val="00FD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2CC71"/>
  <w15:docId w15:val="{F65D1C09-BEDE-1448-9FED-5182C3E0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12C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12C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eotommasostigliani.gov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TPM01000G@PEC.istruzione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1330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Elena Di Giacomo</cp:lastModifiedBy>
  <cp:revision>3</cp:revision>
  <dcterms:created xsi:type="dcterms:W3CDTF">2020-10-05T15:34:00Z</dcterms:created>
  <dcterms:modified xsi:type="dcterms:W3CDTF">2020-10-05T15:37:00Z</dcterms:modified>
</cp:coreProperties>
</file>